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A0F77" w14:textId="77777777" w:rsidR="003D6252" w:rsidRDefault="00141C1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</w:p>
    <w:p w14:paraId="13D022AC" w14:textId="77777777" w:rsidR="003D6252" w:rsidRDefault="00141C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купли-продажи акций при размещении акций</w:t>
      </w:r>
    </w:p>
    <w:p w14:paraId="32CEDD2D" w14:textId="77777777" w:rsidR="003D6252" w:rsidRDefault="00141C13">
      <w:pPr>
        <w:spacing w:after="288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дополнительной эмиссии по закрытой подписке</w:t>
      </w:r>
    </w:p>
    <w:tbl>
      <w:tblPr>
        <w:tblStyle w:val="a5"/>
        <w:tblW w:w="9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826"/>
      </w:tblGrid>
      <w:tr w:rsidR="003D6252" w14:paraId="3B3C1859" w14:textId="77777777">
        <w:tc>
          <w:tcPr>
            <w:tcW w:w="4672" w:type="dxa"/>
          </w:tcPr>
          <w:p w14:paraId="4507E622" w14:textId="77777777" w:rsidR="003D6252" w:rsidRDefault="00141C13">
            <w:pPr>
              <w:spacing w:after="288" w:line="276" w:lineRule="auto"/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4826" w:type="dxa"/>
          </w:tcPr>
          <w:p w14:paraId="5B147793" w14:textId="77777777" w:rsidR="003D6252" w:rsidRDefault="00141C13">
            <w:pPr>
              <w:spacing w:after="288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«___»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0B7ECEEC" w14:textId="77777777" w:rsidR="003D6252" w:rsidRDefault="00141C1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Настоящий Договор купли-продажи привилегированных бездокументарных акций при размещении акций по дополнительной эмиссии путем закрытой подписки (далее –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») заключен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D4FD3E" w14:textId="330E121E" w:rsidR="003D6252" w:rsidRDefault="00141C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07D41" w:rsidRPr="00EA6F4D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207D41" w:rsidRPr="00EA6F4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название компании</w:t>
      </w:r>
      <w:r w:rsidR="00207D41" w:rsidRPr="00EA6F4D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207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7D41" w:rsidRPr="00EA6F4D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207D41" w:rsidRPr="00EA6F4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ОГРН</w:t>
      </w:r>
      <w:r w:rsidR="00207D41" w:rsidRPr="00EA6F4D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395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(указываются наименование и дополнительные реквизиты) (далее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Продавец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»),</w:t>
      </w:r>
    </w:p>
    <w:p w14:paraId="7803EE44" w14:textId="262F71F3" w:rsidR="003D6252" w:rsidRDefault="00141C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07D41" w:rsidRPr="00EA6F4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[ФИО</w:t>
      </w:r>
      <w:r w:rsidR="00207D41" w:rsidRPr="00EA6F4D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207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(указываются дополнительные реквизиты в зависимости от того, кем является покупатель) (далее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Покупатель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»),</w:t>
      </w:r>
    </w:p>
    <w:p w14:paraId="49D89021" w14:textId="77777777" w:rsidR="003D6252" w:rsidRDefault="00141C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совместно именуемые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Стороны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а по отдельности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141E0B59" w14:textId="77777777" w:rsidR="003D6252" w:rsidRDefault="00141C13">
      <w:pPr>
        <w:pBdr>
          <w:top w:val="nil"/>
          <w:left w:val="nil"/>
          <w:bottom w:val="nil"/>
          <w:right w:val="nil"/>
          <w:between w:val="nil"/>
        </w:pBdr>
        <w:spacing w:after="18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договорились о нижеследующем:</w:t>
      </w:r>
    </w:p>
    <w:p w14:paraId="5FA60223" w14:textId="77777777" w:rsidR="003D6252" w:rsidRDefault="00141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8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14:paraId="7EACEA61" w14:textId="77777777" w:rsidR="003D6252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Продавец размещает путем закрытой подписки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привилегированные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 дополнительного выпуска (далее – «Акции») и передает Покупателю в собственность как первому владельцу Акции в количестве и по цене, установленным Договором, а Покупатель обязуется принять и оплатить в порядке, размере и сроках, установленных Договором.</w:t>
      </w:r>
    </w:p>
    <w:p w14:paraId="4AA87A22" w14:textId="77777777" w:rsidR="003D6252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продаваемых Акциях:</w:t>
      </w:r>
    </w:p>
    <w:p w14:paraId="1FE1E8DB" w14:textId="14E70A5D" w:rsidR="003D6252" w:rsidRPr="0016097B" w:rsidRDefault="00141C13" w:rsidP="0016097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Эмитент: Непубличное акционерное общество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адрес места нахождения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AEDDF8" w14:textId="77777777" w:rsidR="003D6252" w:rsidRDefault="00141C13" w:rsidP="00EA6F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 (тип) акций: привилегированные бездокументарные акции;</w:t>
      </w:r>
    </w:p>
    <w:p w14:paraId="278646B7" w14:textId="2DB1FF7F" w:rsidR="003D6252" w:rsidRDefault="00141C13" w:rsidP="00EA6F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акций: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шт., что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уставного капитала эмитента;</w:t>
      </w:r>
      <w:r w:rsidR="008A2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628">
        <w:rPr>
          <w:rFonts w:ascii="Times New Roman" w:eastAsia="Times New Roman" w:hAnsi="Times New Roman" w:cs="Times New Roman"/>
          <w:sz w:val="24"/>
          <w:szCs w:val="24"/>
          <w:highlight w:val="yellow"/>
        </w:rPr>
        <w:t>[●]</w:t>
      </w:r>
      <w:r w:rsidR="008A2628">
        <w:rPr>
          <w:rFonts w:ascii="Times New Roman" w:eastAsia="Times New Roman" w:hAnsi="Times New Roman" w:cs="Times New Roman"/>
          <w:sz w:val="24"/>
          <w:szCs w:val="24"/>
        </w:rPr>
        <w:t xml:space="preserve"> % от общего количества привилегированных акций уставного капитала эмитента</w:t>
      </w:r>
    </w:p>
    <w:p w14:paraId="6553A93A" w14:textId="77777777" w:rsidR="003D6252" w:rsidRDefault="00141C13" w:rsidP="00EA6F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Номинальная стоимость каждой акции: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коп.;</w:t>
      </w:r>
    </w:p>
    <w:p w14:paraId="5590129A" w14:textId="77777777" w:rsidR="003D6252" w:rsidRDefault="00141C13" w:rsidP="00EA6F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Суммарная номинальная стоимость пакета акций: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коп.;</w:t>
      </w:r>
    </w:p>
    <w:p w14:paraId="13267371" w14:textId="77777777" w:rsidR="003D6252" w:rsidRDefault="00141C13" w:rsidP="00EA6F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Государственный регистрационный номер выпуска: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277331" w14:textId="77777777" w:rsidR="003D6252" w:rsidRDefault="00141C13" w:rsidP="00EA6F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Дата государственной регистрации выпуска ценных бумаг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7B0109" w14:textId="7929A5EB" w:rsidR="003D6252" w:rsidRPr="00EA6F4D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количество привилегированных акций: </w:t>
      </w:r>
      <w:r w:rsidRPr="00634C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[●]</w:t>
      </w:r>
      <w:r w:rsidRPr="00EA6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шт., что составляет </w:t>
      </w:r>
      <w:r w:rsidRPr="00634C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[●]</w:t>
      </w:r>
      <w:r w:rsidRPr="00EA6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уставного капитала эмитента. Количество привилегированных акций, приобретенных Покупателем, составляет </w:t>
      </w:r>
      <w:r w:rsidRPr="00634C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[●]</w:t>
      </w:r>
      <w:r w:rsidRPr="00EA6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от общего количества привилегированных акций уставного капитала эмитента.</w:t>
      </w:r>
    </w:p>
    <w:p w14:paraId="721D2D64" w14:textId="77777777" w:rsidR="003D6252" w:rsidRDefault="00141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8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Цена и порядок расчетов</w:t>
      </w:r>
    </w:p>
    <w:p w14:paraId="64634D83" w14:textId="77777777" w:rsidR="003D6252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Акций, передаваемых по настоящему Договору,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коп. за одну Акцию.</w:t>
      </w:r>
    </w:p>
    <w:p w14:paraId="5759990D" w14:textId="68C3E788" w:rsidR="00207D41" w:rsidRPr="00634C7F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Цена Договора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коп. </w:t>
      </w:r>
      <w:r w:rsidR="00207D41" w:rsidRPr="00634C7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01DA5A" w14:textId="0BB9DFA9" w:rsidR="003D6252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Покупатель производит оплату акций единовременно, в течение </w:t>
      </w:r>
      <w:r w:rsidR="00275EDB" w:rsidRPr="00275ED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275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(десяти)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дней с момента подписания Договора,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путем перечисления денежных средств на расчетный счет Продавца по реквизитам, указанным в Договоре. </w:t>
      </w:r>
    </w:p>
    <w:p w14:paraId="6522A18F" w14:textId="77777777" w:rsidR="003D6252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Продавец вправе заявить о зачете встречных однородных требований, возникших у </w:t>
      </w:r>
      <w:r>
        <w:rPr>
          <w:rFonts w:ascii="Times New Roman" w:eastAsia="Times New Roman" w:hAnsi="Times New Roman" w:cs="Times New Roman"/>
          <w:sz w:val="24"/>
          <w:szCs w:val="24"/>
        </w:rPr>
        <w:t>Продавца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 Покупателю по Договору и требований Покупателя к Продавцу, которые возникли из иных соглашений, заключенных между Сторонами.</w:t>
      </w:r>
    </w:p>
    <w:p w14:paraId="7C9CD63E" w14:textId="77777777" w:rsidR="003D6252" w:rsidRDefault="00141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8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Переход прав</w:t>
      </w:r>
    </w:p>
    <w:p w14:paraId="27D40CEC" w14:textId="47C9C4BF" w:rsidR="003D6252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течение </w:t>
      </w:r>
      <w:r w:rsidR="00C950FE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дней, следующих за днем поступления денежных средств на расчетный счет Продавца, Продавец обязан совершить все необходимые действия для перевода Акций у </w:t>
      </w:r>
      <w:r>
        <w:rPr>
          <w:rFonts w:ascii="Times New Roman" w:eastAsia="Times New Roman" w:hAnsi="Times New Roman" w:cs="Times New Roman"/>
          <w:sz w:val="24"/>
          <w:szCs w:val="24"/>
        </w:rPr>
        <w:t>реестродержателя, с которым у Эмитента заключен договор на ведение реестра акционеров акционерного 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счет Покупателя, в том числе передаточное распоряжение. </w:t>
      </w:r>
    </w:p>
    <w:p w14:paraId="0D009214" w14:textId="77777777" w:rsidR="003D6252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собственности покупателя на Акции, являющиеся предметом Договора, возникает с момента внесения соответствующей записи в системе ведения реестра владельцев именных ценных бумаг эмитента, осуществляемой после подписания Договора.</w:t>
      </w:r>
    </w:p>
    <w:p w14:paraId="69F0C2A9" w14:textId="77777777" w:rsidR="003D6252" w:rsidRPr="00EA6F4D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Расходы, связанные с регистрацией перехода прав на Акции, несет </w:t>
      </w:r>
      <w:r w:rsidRPr="00EA6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Продавец. </w:t>
      </w:r>
    </w:p>
    <w:p w14:paraId="5468AC7A" w14:textId="77777777" w:rsidR="003D6252" w:rsidRDefault="00141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8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Заверения и гарантии</w:t>
      </w:r>
    </w:p>
    <w:p w14:paraId="4EADB16A" w14:textId="77777777" w:rsidR="003D6252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80" w:line="276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Продавец гарантирует, что указанные Акции не отчуждены, не заложены, не находятся под арестом, в качестве вклада в уставный капитал юридических лиц не переданы, права собственности на них не оспариваются в судебном порядке. По требованию Покупателя Продавец предоставляет до перехода права собственности на Акции Покупателю оригиналы всех документов, которые будут являться достаточными доказательствами отсутствия обременений.</w:t>
      </w:r>
    </w:p>
    <w:p w14:paraId="787C1B54" w14:textId="77777777" w:rsidR="003D6252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80" w:line="276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гарантируют друг другу, что:</w:t>
      </w:r>
    </w:p>
    <w:p w14:paraId="4C314DF7" w14:textId="77777777" w:rsidR="003D6252" w:rsidRDefault="00141C13" w:rsidP="00EA6F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подписавшие от имени Сторон Договор, имеют на это все полномочия, а Стороны обладают необходимым для заключения Договора объемом право- и дееспособности </w:t>
      </w:r>
    </w:p>
    <w:p w14:paraId="1A88DEAA" w14:textId="77777777" w:rsidR="003D6252" w:rsidRDefault="00141C13" w:rsidP="00EA6F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настоящего Договор не противоречит каким-либо иным соглашениям и договоренностям Сторон</w:t>
      </w:r>
    </w:p>
    <w:p w14:paraId="0FD2E2BF" w14:textId="77777777" w:rsidR="003D6252" w:rsidRDefault="00141C13" w:rsidP="00EA6F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обязательства по Договору каждой из Сторон приняты ими на себя добросовестно, на разумных основаниях и дают основания другой Стороне, требовать их неукоснительного и тщательного соблюдения;</w:t>
      </w:r>
    </w:p>
    <w:p w14:paraId="6F7B15BE" w14:textId="0295673C" w:rsidR="003D6252" w:rsidRPr="00EA6F4D" w:rsidRDefault="00141C13" w:rsidP="00EA6F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свободны в заключении Договора и совершают сделку не под влиянием обмана, насилия, угрозы или стечения тяжелых обстоятельств.</w:t>
      </w:r>
    </w:p>
    <w:p w14:paraId="0B8F6089" w14:textId="77777777" w:rsidR="003D6252" w:rsidRDefault="00141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80" w:line="276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Расторжение договора</w:t>
      </w:r>
    </w:p>
    <w:p w14:paraId="16771029" w14:textId="77777777" w:rsidR="003D6252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Продавец вправе во внесудебном одностороннем порядке расторгнуть Договор в следующих случаях: </w:t>
      </w:r>
    </w:p>
    <w:p w14:paraId="70B3A4B2" w14:textId="77777777" w:rsidR="003D6252" w:rsidRDefault="00141C13" w:rsidP="00EA6F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течение </w:t>
      </w:r>
      <w:r w:rsidR="002F7365" w:rsidRPr="002F736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с момента заключения Договора Покупатель не подпишет соглашение о зачете.</w:t>
      </w:r>
    </w:p>
    <w:p w14:paraId="36C23C85" w14:textId="77777777" w:rsidR="003D6252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Покупатель вправе во внесудебном одностороннем порядке расторгнуть Договор в следующих случаях: </w:t>
      </w:r>
    </w:p>
    <w:p w14:paraId="54989DE5" w14:textId="77777777" w:rsidR="003D6252" w:rsidRDefault="00141C13" w:rsidP="00EA6F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течение </w:t>
      </w:r>
      <w:r w:rsidR="002F7365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с момента заключения Договора право собственности на Приобретаемые Акции не перейдет к Покупателю в соответствии и условиями Договора.</w:t>
      </w:r>
    </w:p>
    <w:p w14:paraId="7DEE4363" w14:textId="77777777" w:rsidR="003D6252" w:rsidRDefault="00141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8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заключения</w:t>
      </w:r>
    </w:p>
    <w:p w14:paraId="389C2E11" w14:textId="77777777" w:rsidR="003D6252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hanging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соглашаются на использование простой электронной подписи для подписания Договора и иных документов в электронной форме, передаваемых между Стор</w:t>
      </w:r>
      <w:r>
        <w:rPr>
          <w:rFonts w:ascii="Times New Roman" w:eastAsia="Times New Roman" w:hAnsi="Times New Roman" w:cs="Times New Roman"/>
          <w:sz w:val="24"/>
          <w:szCs w:val="24"/>
        </w:rPr>
        <w:t>онами.</w:t>
      </w:r>
    </w:p>
    <w:p w14:paraId="5AA01AD1" w14:textId="77777777" w:rsidR="003D6252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hanging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в электронной форме, подписанные простой электронной подписью признаются равнозначными документам на бумажных носителях, подписанным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собственноручной подписью в соответствии с Федеральным законом от 06.04.2011 №63-ФЗ «Об электронной подписи».</w:t>
      </w:r>
    </w:p>
    <w:p w14:paraId="4B319932" w14:textId="77777777" w:rsidR="003D6252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hanging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определения лица, подписывающего Договор по простой электронной подписи:</w:t>
      </w:r>
    </w:p>
    <w:p w14:paraId="48CEE1C3" w14:textId="77777777" w:rsidR="003D6252" w:rsidRDefault="00141C1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ключа простой электронной подписи используется код подтверждения, отправляемые посредством СМС-сообщения на номер телефона, указанный Сторонами в Личном кабинете на сайте Платформы.</w:t>
      </w:r>
    </w:p>
    <w:p w14:paraId="43B7E46F" w14:textId="77777777" w:rsidR="003D6252" w:rsidRDefault="00141C1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 Сторонами полученного Кода подтверждения в специальную форму в Личном кабинете на сайте Платформы, означает подписание Договора с помощью простой электронной подписи.</w:t>
      </w:r>
    </w:p>
    <w:p w14:paraId="00C35410" w14:textId="77777777" w:rsidR="003D6252" w:rsidRDefault="00141C1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полученного электронного документа осуществляется путем проверки корректности отправленного кода подтверждения. В результате проверки подтверждается авторство электронного документа.</w:t>
      </w:r>
    </w:p>
    <w:p w14:paraId="607CA634" w14:textId="77777777" w:rsidR="003D6252" w:rsidRDefault="00141C1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 простой электронной подписи является конфиденциальной информацией, и не может быть передан иным лицам. Стороны при использовании ключа простой электронной подписи обязаны соблюдать его конфиденциальность.</w:t>
      </w:r>
    </w:p>
    <w:p w14:paraId="2901022B" w14:textId="77777777" w:rsidR="003D6252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60" w:line="276" w:lineRule="auto"/>
        <w:ind w:hanging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Продавец вправе осуществлять подписание Договора в электронной форме посредством факсимильного воспроизведения подписи с помощью средств механического или иного копирования уполномоченных лиц Продавца. Стороны соглашаются, что подписанный посредством факсимильного воспроизведения подписи Договор в электронной форме имеет равную юридическую силу с Договором на бумажном носителе, подписанным собственноручной подписью.</w:t>
      </w:r>
    </w:p>
    <w:p w14:paraId="26BCF26E" w14:textId="77777777" w:rsidR="003D6252" w:rsidRDefault="00141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8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14:paraId="39AD3263" w14:textId="77777777" w:rsidR="003D6252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составлен на русском языке.</w:t>
      </w:r>
    </w:p>
    <w:p w14:paraId="4472E44B" w14:textId="77777777" w:rsidR="003D6252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подчинен праву Российской Федерации.</w:t>
      </w:r>
    </w:p>
    <w:p w14:paraId="06ACF368" w14:textId="77777777" w:rsidR="003D6252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вступления в силу изменений в Законодательство, делающих невозможным и (или) существенно затрудняющих исполнение каких-либо положений настоящего Договора, Стороны обязуются заключить дополнительное соглашение к настоящему Договору, содержащее изменения, приводящие настоящий Договор в соответствие с измененными требованиями Законодательства и в наибольшей возможной степени, соответствующие первоначальным целям Сторон настоящего Договора. </w:t>
      </w:r>
    </w:p>
    <w:p w14:paraId="34028E4F" w14:textId="77777777" w:rsidR="003D6252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обязуются приложить все усилия, чтобы добросовестно разрешать в кратчайшие сроки посредством переговоров, обмена письмами все споры, противоречия и (или) разногласия, возникающие из Договора или в связи с ним.</w:t>
      </w:r>
    </w:p>
    <w:p w14:paraId="611A4902" w14:textId="23158F83" w:rsidR="003D6252" w:rsidRDefault="00141C13" w:rsidP="00EA6F4D">
      <w:pPr>
        <w:numPr>
          <w:ilvl w:val="1"/>
          <w:numId w:val="2"/>
        </w:numPr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Ref50985325"/>
      <w:r>
        <w:rPr>
          <w:rFonts w:ascii="Times New Roman" w:eastAsia="Times New Roman" w:hAnsi="Times New Roman" w:cs="Times New Roman"/>
          <w:sz w:val="24"/>
          <w:szCs w:val="24"/>
        </w:rPr>
        <w:t xml:space="preserve">Если иное не предусмотрено Договором, любые уведомления, претензии или иные сообщения (далее – Уведомления), которые направляются любой Стороной по Договору или в связи с ним, составляются в письменной форме с указанием лица, которому такое Уведомление адресовано (далее – Сторона – адресат). Любое Уведомление доставляется посредством электронной почты, указанной при регистрации на Платформе или заказным письмом по указанному в разделе </w:t>
      </w:r>
      <w:r w:rsidR="00EA6F4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A6F4D">
        <w:rPr>
          <w:rFonts w:ascii="Times New Roman" w:eastAsia="Times New Roman" w:hAnsi="Times New Roman" w:cs="Times New Roman"/>
          <w:sz w:val="24"/>
          <w:szCs w:val="24"/>
        </w:rPr>
        <w:instrText xml:space="preserve"> REF _Ref50985346 \r \h </w:instrText>
      </w:r>
      <w:r w:rsidR="00EA6F4D">
        <w:rPr>
          <w:rFonts w:ascii="Times New Roman" w:eastAsia="Times New Roman" w:hAnsi="Times New Roman" w:cs="Times New Roman"/>
          <w:sz w:val="24"/>
          <w:szCs w:val="24"/>
        </w:rPr>
      </w:r>
      <w:r w:rsidR="00EA6F4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A6F4D">
        <w:rPr>
          <w:rFonts w:ascii="Times New Roman" w:eastAsia="Times New Roman" w:hAnsi="Times New Roman" w:cs="Times New Roman"/>
          <w:sz w:val="24"/>
          <w:szCs w:val="24"/>
        </w:rPr>
        <w:t>8</w:t>
      </w:r>
      <w:r w:rsidR="00EA6F4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Договора адресу.</w:t>
      </w:r>
      <w:bookmarkEnd w:id="1"/>
    </w:p>
    <w:p w14:paraId="486FC989" w14:textId="6D7B1A06" w:rsidR="003D6252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Стороны не пришли к соглашению (противоречие, разногласие или спор не были разрешены путем переговоров, обмена письмами) в течение 10 (десяти) рабочих дней после получения Стороной-адресатом первого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Уведомления, направленного в порядке, </w:t>
      </w:r>
      <w:r w:rsidRPr="00EA6F4D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предусмотренном п. </w:t>
      </w:r>
      <w:r w:rsidR="00EA6F4D" w:rsidRPr="00EA6F4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A6F4D" w:rsidRPr="00EA6F4D">
        <w:rPr>
          <w:rFonts w:ascii="Times New Roman" w:eastAsia="Times New Roman" w:hAnsi="Times New Roman" w:cs="Times New Roman"/>
          <w:sz w:val="24"/>
          <w:szCs w:val="24"/>
        </w:rPr>
        <w:instrText xml:space="preserve"> REF _Ref50985325 \r \h </w:instrText>
      </w:r>
      <w:r w:rsidR="00EA6F4D" w:rsidRPr="00EA6F4D">
        <w:rPr>
          <w:rFonts w:ascii="Times New Roman" w:eastAsia="Times New Roman" w:hAnsi="Times New Roman" w:cs="Times New Roman"/>
          <w:sz w:val="24"/>
          <w:szCs w:val="24"/>
        </w:rPr>
      </w:r>
      <w:r w:rsidR="00EA6F4D" w:rsidRPr="00EA6F4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A6F4D" w:rsidRPr="00EA6F4D">
        <w:rPr>
          <w:rFonts w:ascii="Times New Roman" w:eastAsia="Times New Roman" w:hAnsi="Times New Roman" w:cs="Times New Roman"/>
          <w:sz w:val="24"/>
          <w:szCs w:val="24"/>
        </w:rPr>
        <w:t>7.5</w:t>
      </w:r>
      <w:r w:rsidR="00EA6F4D" w:rsidRPr="00EA6F4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A6F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описанием возникшего спора, противоречия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 (или) разногласия, такие спор, противоречие и (или) разногласие подлежат разрешению в судебном порядке в Арбитражном суде города Москвы. </w:t>
      </w:r>
    </w:p>
    <w:p w14:paraId="0393779F" w14:textId="77777777" w:rsidR="003D6252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одна из Сторон не вправе уступать свои права или переводить свои обязанности по Договору или какую-либо их часть без предварительного письменного согласия другой Стороны.</w:t>
      </w:r>
    </w:p>
    <w:p w14:paraId="4B60C2FD" w14:textId="77777777" w:rsidR="003D6252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отдельное положение Договора является или становится недействительным, то в той части, в которой оно недействительно или неприменимо, оно не действует и считается не включенным в Договор. При этом действие Договора в целом остается неизменным. Недействительное положение замещается таким действительным положением, которое в наибольшей степени отвечает смыслу и цели недействительного положения.</w:t>
      </w:r>
    </w:p>
    <w:p w14:paraId="5A252E8A" w14:textId="77777777" w:rsidR="003D6252" w:rsidRDefault="00141C13" w:rsidP="00EA6F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считается заключенным и вступает в силу с даты его подписания обеими Сторонами и действует до полного и надлежащего исполнения Сторонами своих обязательств по Договору</w:t>
      </w:r>
    </w:p>
    <w:p w14:paraId="7C12D0D1" w14:textId="77777777" w:rsidR="003D6252" w:rsidRDefault="00141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8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Ref5098534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Подписи и реквизиты сторон</w:t>
      </w:r>
      <w:bookmarkEnd w:id="2"/>
    </w:p>
    <w:tbl>
      <w:tblPr>
        <w:tblStyle w:val="a6"/>
        <w:tblW w:w="9146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3"/>
        <w:gridCol w:w="4573"/>
      </w:tblGrid>
      <w:tr w:rsidR="000E7E2C" w:rsidRPr="00816BB0" w14:paraId="49395A65" w14:textId="77777777" w:rsidTr="00634C7F">
        <w:trPr>
          <w:trHeight w:val="291"/>
        </w:trPr>
        <w:tc>
          <w:tcPr>
            <w:tcW w:w="4573" w:type="dxa"/>
          </w:tcPr>
          <w:p w14:paraId="5336DEC7" w14:textId="2D3831C6" w:rsidR="000E7E2C" w:rsidRPr="00816BB0" w:rsidRDefault="000E7E2C" w:rsidP="0063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6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Эмитент/Продавец</w:t>
            </w:r>
          </w:p>
        </w:tc>
        <w:tc>
          <w:tcPr>
            <w:tcW w:w="4573" w:type="dxa"/>
          </w:tcPr>
          <w:p w14:paraId="7B0D5316" w14:textId="1C5C8B94" w:rsidR="000E7E2C" w:rsidRPr="00816BB0" w:rsidRDefault="000E7E2C" w:rsidP="0063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6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0E7E2C" w:rsidRPr="00816BB0" w14:paraId="2CD5D876" w14:textId="77777777" w:rsidTr="00634C7F">
        <w:trPr>
          <w:trHeight w:val="312"/>
        </w:trPr>
        <w:tc>
          <w:tcPr>
            <w:tcW w:w="4573" w:type="dxa"/>
          </w:tcPr>
          <w:p w14:paraId="384DA1A5" w14:textId="77777777" w:rsidR="000E7E2C" w:rsidRPr="00816BB0" w:rsidRDefault="000E7E2C" w:rsidP="0063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573" w:type="dxa"/>
          </w:tcPr>
          <w:p w14:paraId="153EFF53" w14:textId="77777777" w:rsidR="000E7E2C" w:rsidRPr="00816BB0" w:rsidRDefault="000E7E2C" w:rsidP="00634C7F">
            <w:pPr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0E7E2C" w:rsidRPr="00816BB0" w14:paraId="336B2B90" w14:textId="77777777" w:rsidTr="00634C7F">
        <w:trPr>
          <w:trHeight w:val="312"/>
        </w:trPr>
        <w:tc>
          <w:tcPr>
            <w:tcW w:w="4573" w:type="dxa"/>
          </w:tcPr>
          <w:p w14:paraId="22DE0162" w14:textId="77777777" w:rsidR="000E7E2C" w:rsidRPr="00816BB0" w:rsidRDefault="000E7E2C" w:rsidP="0063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14:paraId="39E7D043" w14:textId="77777777" w:rsidR="000E7E2C" w:rsidRPr="00816BB0" w:rsidRDefault="000E7E2C" w:rsidP="0063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14:paraId="0D2D7502" w14:textId="77777777" w:rsidR="000E7E2C" w:rsidRPr="00816BB0" w:rsidRDefault="000E7E2C" w:rsidP="0063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573" w:type="dxa"/>
          </w:tcPr>
          <w:p w14:paraId="23EE78F6" w14:textId="77777777" w:rsidR="000E7E2C" w:rsidRPr="00816BB0" w:rsidRDefault="000E7E2C" w:rsidP="0063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серия </w:t>
            </w:r>
            <w:r w:rsidRPr="00CA2C6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Pr="00CA2C6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14:paraId="0EA347CB" w14:textId="77777777" w:rsidR="000E7E2C" w:rsidRPr="00816BB0" w:rsidRDefault="000E7E2C" w:rsidP="0063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r w:rsidRPr="00CA2C6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Pr="00CA2C6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14:paraId="2905E2BB" w14:textId="77777777" w:rsidR="000E7E2C" w:rsidRPr="00816BB0" w:rsidRDefault="000E7E2C" w:rsidP="0063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r w:rsidRPr="0081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C6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Pr="00CA2C6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1D7EB4F" w14:textId="77777777" w:rsidR="000E7E2C" w:rsidRPr="00CA2C61" w:rsidRDefault="000E7E2C" w:rsidP="0063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подразделения</w:t>
            </w:r>
            <w:r w:rsidRPr="00CA2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Pr="00CA2C6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E7E2C" w:rsidRPr="00816BB0" w14:paraId="13A38522" w14:textId="77777777" w:rsidTr="00634C7F">
        <w:trPr>
          <w:trHeight w:val="312"/>
        </w:trPr>
        <w:tc>
          <w:tcPr>
            <w:tcW w:w="4573" w:type="dxa"/>
          </w:tcPr>
          <w:p w14:paraId="31730270" w14:textId="77777777" w:rsidR="000E7E2C" w:rsidRPr="00816BB0" w:rsidRDefault="000E7E2C" w:rsidP="0063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573" w:type="dxa"/>
            <w:vMerge w:val="restart"/>
          </w:tcPr>
          <w:p w14:paraId="24315556" w14:textId="77777777" w:rsidR="000E7E2C" w:rsidRPr="00816BB0" w:rsidRDefault="000E7E2C" w:rsidP="0063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0E7E2C" w:rsidRPr="00816BB0" w14:paraId="08EA667F" w14:textId="77777777" w:rsidTr="00634C7F">
        <w:trPr>
          <w:trHeight w:val="312"/>
        </w:trPr>
        <w:tc>
          <w:tcPr>
            <w:tcW w:w="4573" w:type="dxa"/>
          </w:tcPr>
          <w:p w14:paraId="0337285F" w14:textId="77777777" w:rsidR="000E7E2C" w:rsidRPr="00816BB0" w:rsidRDefault="000E7E2C" w:rsidP="0063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573" w:type="dxa"/>
            <w:vMerge/>
          </w:tcPr>
          <w:p w14:paraId="76146EC5" w14:textId="77777777" w:rsidR="000E7E2C" w:rsidRPr="00816BB0" w:rsidRDefault="000E7E2C" w:rsidP="0063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E2C" w:rsidRPr="00816BB0" w14:paraId="412B4421" w14:textId="77777777" w:rsidTr="00634C7F">
        <w:trPr>
          <w:trHeight w:val="952"/>
        </w:trPr>
        <w:tc>
          <w:tcPr>
            <w:tcW w:w="4573" w:type="dxa"/>
          </w:tcPr>
          <w:p w14:paraId="236AC1F9" w14:textId="77777777" w:rsidR="000E7E2C" w:rsidRPr="00816BB0" w:rsidRDefault="000E7E2C" w:rsidP="00634C7F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CA2C6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Pr="00CA2C6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14:paraId="51A02AE6" w14:textId="77777777" w:rsidR="000E7E2C" w:rsidRPr="00816BB0" w:rsidRDefault="000E7E2C" w:rsidP="00634C7F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proofErr w:type="gramStart"/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A2C6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Pr="00CA2C6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14:paraId="089A914D" w14:textId="77777777" w:rsidR="000E7E2C" w:rsidRPr="00816BB0" w:rsidRDefault="000E7E2C" w:rsidP="00634C7F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с[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14:paraId="2CC4DEFC" w14:textId="77777777" w:rsidR="000E7E2C" w:rsidRPr="00816BB0" w:rsidRDefault="000E7E2C" w:rsidP="00634C7F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БИК[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573" w:type="dxa"/>
          </w:tcPr>
          <w:p w14:paraId="17AB433D" w14:textId="77777777" w:rsidR="000E7E2C" w:rsidRPr="00816BB0" w:rsidRDefault="000E7E2C" w:rsidP="00634C7F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номинального счета: 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14:paraId="203F3EE6" w14:textId="77777777" w:rsidR="000E7E2C" w:rsidRPr="00816BB0" w:rsidRDefault="000E7E2C" w:rsidP="00634C7F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БИК[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14:paraId="355CB8D3" w14:textId="77777777" w:rsidR="000E7E2C" w:rsidRPr="00816BB0" w:rsidRDefault="000E7E2C" w:rsidP="00634C7F">
            <w:pPr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E7E2C" w14:paraId="1F8685A3" w14:textId="77777777" w:rsidTr="00634C7F">
        <w:trPr>
          <w:trHeight w:val="952"/>
        </w:trPr>
        <w:tc>
          <w:tcPr>
            <w:tcW w:w="4573" w:type="dxa"/>
          </w:tcPr>
          <w:p w14:paraId="33E178C9" w14:textId="77777777" w:rsidR="000E7E2C" w:rsidRPr="00816BB0" w:rsidRDefault="000E7E2C" w:rsidP="00634C7F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928C9C" w14:textId="3C633019" w:rsidR="000E7E2C" w:rsidRPr="00816BB0" w:rsidRDefault="000E7E2C" w:rsidP="00634C7F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Еmail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573" w:type="dxa"/>
          </w:tcPr>
          <w:p w14:paraId="1B28E7C2" w14:textId="77777777" w:rsidR="000E7E2C" w:rsidRPr="00816BB0" w:rsidRDefault="000E7E2C" w:rsidP="00634C7F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D0D4F5" w14:textId="33DF49C2" w:rsidR="000E7E2C" w:rsidRPr="00816BB0" w:rsidRDefault="000E7E2C" w:rsidP="00634C7F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Еmail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17277A29" w14:textId="77777777" w:rsidR="00634C7F" w:rsidRDefault="00634C7F">
      <w:pPr>
        <w:keepNext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5970B" w14:textId="32378649" w:rsidR="003D6252" w:rsidRDefault="00141C13">
      <w:pPr>
        <w:keepNext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ПОДПИСАН ПРОСТОЙ ЭЛЕКТРОННОЙ ПОДПИСЬЮ НА ПЛАТФОРМЕ SIMPLEESTATE</w:t>
      </w:r>
    </w:p>
    <w:sectPr w:rsidR="003D6252" w:rsidSect="00634C7F">
      <w:footerReference w:type="default" r:id="rId8"/>
      <w:pgSz w:w="11906" w:h="16838"/>
      <w:pgMar w:top="709" w:right="850" w:bottom="426" w:left="1701" w:header="708" w:footer="1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D37B0" w14:textId="77777777" w:rsidR="00217039" w:rsidRDefault="00217039">
      <w:pPr>
        <w:spacing w:after="0" w:line="240" w:lineRule="auto"/>
      </w:pPr>
      <w:r>
        <w:separator/>
      </w:r>
    </w:p>
  </w:endnote>
  <w:endnote w:type="continuationSeparator" w:id="0">
    <w:p w14:paraId="39847272" w14:textId="77777777" w:rsidR="00217039" w:rsidRDefault="0021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DE152" w14:textId="0AC20452" w:rsidR="003D6252" w:rsidRDefault="00141C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E460E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597623AF" w14:textId="77777777" w:rsidR="003D6252" w:rsidRDefault="003D62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E4CC4" w14:textId="77777777" w:rsidR="00217039" w:rsidRDefault="00217039">
      <w:pPr>
        <w:spacing w:after="0" w:line="240" w:lineRule="auto"/>
      </w:pPr>
      <w:r>
        <w:separator/>
      </w:r>
    </w:p>
  </w:footnote>
  <w:footnote w:type="continuationSeparator" w:id="0">
    <w:p w14:paraId="6ADF84A3" w14:textId="77777777" w:rsidR="00217039" w:rsidRDefault="00217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207"/>
    <w:multiLevelType w:val="multilevel"/>
    <w:tmpl w:val="5456CE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634236B1"/>
    <w:multiLevelType w:val="multilevel"/>
    <w:tmpl w:val="DEEE08BA"/>
    <w:lvl w:ilvl="0">
      <w:start w:val="1"/>
      <w:numFmt w:val="lowerRoman"/>
      <w:lvlText w:val="(%1)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52"/>
    <w:rsid w:val="000E7E2C"/>
    <w:rsid w:val="0011237A"/>
    <w:rsid w:val="00140E6B"/>
    <w:rsid w:val="00141C13"/>
    <w:rsid w:val="0016097B"/>
    <w:rsid w:val="00207D41"/>
    <w:rsid w:val="00217039"/>
    <w:rsid w:val="00275EDB"/>
    <w:rsid w:val="002F7365"/>
    <w:rsid w:val="003956C8"/>
    <w:rsid w:val="003D6252"/>
    <w:rsid w:val="00634C7F"/>
    <w:rsid w:val="00770E1A"/>
    <w:rsid w:val="008012CD"/>
    <w:rsid w:val="00832173"/>
    <w:rsid w:val="008A2628"/>
    <w:rsid w:val="008F28C0"/>
    <w:rsid w:val="00AE60A5"/>
    <w:rsid w:val="00BE460E"/>
    <w:rsid w:val="00C33768"/>
    <w:rsid w:val="00C950FE"/>
    <w:rsid w:val="00CC4041"/>
    <w:rsid w:val="00DD6E62"/>
    <w:rsid w:val="00E43413"/>
    <w:rsid w:val="00EA6F4D"/>
    <w:rsid w:val="00F3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ACF54"/>
  <w15:docId w15:val="{5DB36264-DCA5-4E96-9364-9CB0A2D5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75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5EDB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275ED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275EDB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2F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F7365"/>
  </w:style>
  <w:style w:type="paragraph" w:styleId="af1">
    <w:name w:val="footer"/>
    <w:basedOn w:val="a"/>
    <w:link w:val="af2"/>
    <w:uiPriority w:val="99"/>
    <w:unhideWhenUsed/>
    <w:rsid w:val="002F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F7365"/>
  </w:style>
  <w:style w:type="paragraph" w:styleId="af3">
    <w:name w:val="Revision"/>
    <w:hidden/>
    <w:uiPriority w:val="99"/>
    <w:semiHidden/>
    <w:rsid w:val="000E7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B8636B-2C6C-4172-BDEA-2D1B8AF4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 Никита</cp:lastModifiedBy>
  <cp:revision>7</cp:revision>
  <dcterms:created xsi:type="dcterms:W3CDTF">2020-09-14T11:16:00Z</dcterms:created>
  <dcterms:modified xsi:type="dcterms:W3CDTF">2021-06-03T17:07:00Z</dcterms:modified>
</cp:coreProperties>
</file>